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EF" w:rsidRDefault="009622EF" w:rsidP="009622EF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bookmarkStart w:id="0" w:name="_GoBack"/>
      <w:r w:rsidRPr="009622EF">
        <w:rPr>
          <w:rFonts w:eastAsiaTheme="minorEastAsia"/>
          <w:b/>
          <w:bCs/>
          <w:kern w:val="24"/>
          <w:sz w:val="28"/>
          <w:szCs w:val="28"/>
        </w:rPr>
        <w:t>ПОРЯДОК</w:t>
      </w:r>
      <w:r w:rsidRPr="009622EF">
        <w:rPr>
          <w:rFonts w:eastAsiaTheme="minorEastAsia"/>
          <w:b/>
          <w:bCs/>
          <w:kern w:val="24"/>
          <w:sz w:val="28"/>
          <w:szCs w:val="28"/>
          <w:lang w:val="ru-RU"/>
        </w:rPr>
        <w:t> </w:t>
      </w:r>
      <w:r w:rsidRPr="009622EF">
        <w:rPr>
          <w:rFonts w:eastAsiaTheme="minorEastAsia"/>
          <w:b/>
          <w:bCs/>
          <w:kern w:val="24"/>
          <w:sz w:val="28"/>
          <w:szCs w:val="28"/>
        </w:rPr>
        <w:br/>
        <w:t>розгляду звернень та повідомлень з приводу жорстокого поводження з дітьми або загрози його вчинення</w:t>
      </w:r>
    </w:p>
    <w:p w:rsidR="009622EF" w:rsidRPr="009622EF" w:rsidRDefault="009622EF" w:rsidP="009622EF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>Заклад освіти:</w:t>
      </w:r>
    </w:p>
    <w:bookmarkEnd w:id="0"/>
    <w:p w:rsidR="009622EF" w:rsidRDefault="009622EF" w:rsidP="009622EF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</w:pP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з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дійсню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є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приймання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звернень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та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повідомлень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про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випадки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жорстокого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поводження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щодо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дитини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;</w:t>
      </w:r>
    </w:p>
    <w:p w:rsidR="009622EF" w:rsidRDefault="009622EF" w:rsidP="009622EF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</w:pP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терміново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(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протягом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однієї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доби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)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передаю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є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повідомлення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у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письмовій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формі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до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служби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gram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у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справах</w:t>
      </w:r>
      <w:proofErr w:type="gram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дітей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,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органів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внутрішніх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справ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про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випадок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жорстокого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поводження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з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дитиною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чи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загрозу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його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вчинення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;</w:t>
      </w:r>
    </w:p>
    <w:p w:rsidR="009622EF" w:rsidRDefault="009622EF" w:rsidP="009622EF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</w:pP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у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 xml:space="preserve"> 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межах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 xml:space="preserve"> 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компетенції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 xml:space="preserve"> 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вжива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є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 xml:space="preserve"> 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заходів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 xml:space="preserve"> 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щодо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 xml:space="preserve"> 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виявлення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 xml:space="preserve"> 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і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 xml:space="preserve"> 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припинення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 xml:space="preserve"> 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фактів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 xml:space="preserve"> 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жорстокого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 xml:space="preserve"> 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поводження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 xml:space="preserve"> 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з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 xml:space="preserve"> 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дітьми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 xml:space="preserve"> 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або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 xml:space="preserve"> 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загрози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 xml:space="preserve"> 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його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 xml:space="preserve"> 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вчинення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 xml:space="preserve"> 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в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 xml:space="preserve"> 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закладах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 xml:space="preserve"> 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освіти</w:t>
      </w:r>
      <w:r w:rsidRPr="009622EF"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;</w:t>
      </w:r>
    </w:p>
    <w:p w:rsidR="009622EF" w:rsidRDefault="009622EF" w:rsidP="009622EF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</w:pP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організову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є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роботу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психологічної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служби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системи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освіти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з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дітьми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,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які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постраждали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від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жорстокого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поводження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;</w:t>
      </w:r>
    </w:p>
    <w:p w:rsidR="009622EF" w:rsidRDefault="009622EF" w:rsidP="009622EF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провод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ить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роз’яснювальну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роботу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з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батьками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та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іншими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учасниками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навчально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-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виховного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процесу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із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запобігання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,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протидії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негативним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наслідкам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жорстокого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поводження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з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 xml:space="preserve">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дітьми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  <w:lang w:val="ru-RU"/>
        </w:rPr>
        <w:t>.</w:t>
      </w:r>
    </w:p>
    <w:p w:rsidR="005014EB" w:rsidRDefault="005014EB"/>
    <w:sectPr w:rsidR="005014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B76E4"/>
    <w:multiLevelType w:val="hybridMultilevel"/>
    <w:tmpl w:val="9482CA6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EF"/>
    <w:rsid w:val="005014EB"/>
    <w:rsid w:val="0096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4B39"/>
  <w15:chartTrackingRefBased/>
  <w15:docId w15:val="{5D7AC151-2756-4AFE-B17B-FF101C27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1</cp:revision>
  <dcterms:created xsi:type="dcterms:W3CDTF">2019-02-07T11:55:00Z</dcterms:created>
  <dcterms:modified xsi:type="dcterms:W3CDTF">2019-02-07T11:57:00Z</dcterms:modified>
</cp:coreProperties>
</file>